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1023C">
      <w:pPr>
        <w:autoSpaceDN w:val="0"/>
        <w:spacing w:line="500" w:lineRule="exact"/>
        <w:jc w:val="left"/>
        <w:rPr>
          <w:rFonts w:ascii="宋体" w:hAnsi="宋体" w:eastAsia="宋体" w:cs="仿宋_GB2312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sz w:val="32"/>
          <w:szCs w:val="32"/>
        </w:rPr>
        <w:t>附件</w:t>
      </w:r>
      <w:r>
        <w:rPr>
          <w:rFonts w:ascii="宋体" w:hAnsi="宋体" w:eastAsia="宋体" w:cs="仿宋_GB2312"/>
          <w:b/>
          <w:sz w:val="32"/>
          <w:szCs w:val="32"/>
        </w:rPr>
        <w:t>3</w:t>
      </w:r>
      <w:r>
        <w:rPr>
          <w:rFonts w:hint="eastAsia" w:ascii="宋体" w:hAnsi="宋体" w:eastAsia="宋体" w:cs="仿宋_GB2312"/>
          <w:b/>
          <w:sz w:val="32"/>
          <w:szCs w:val="32"/>
        </w:rPr>
        <w:t>：</w:t>
      </w:r>
    </w:p>
    <w:p w14:paraId="6E6DDBE6">
      <w:pPr>
        <w:spacing w:before="156" w:beforeLines="50" w:after="156" w:afterLines="50" w:line="5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单独招生考试命题与考务细则</w:t>
      </w:r>
    </w:p>
    <w:p w14:paraId="00AC9DDC">
      <w:pPr>
        <w:spacing w:before="156" w:beforeLines="50" w:after="156" w:afterLines="50" w:line="200" w:lineRule="exact"/>
        <w:jc w:val="center"/>
        <w:rPr>
          <w:rFonts w:ascii="仿宋" w:hAnsi="仿宋" w:eastAsia="仿宋" w:cs="仿宋"/>
          <w:b/>
          <w:bCs/>
          <w:sz w:val="11"/>
          <w:szCs w:val="11"/>
        </w:rPr>
      </w:pPr>
    </w:p>
    <w:p w14:paraId="22C12F71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为促进我院单独招生考试工作的科学化、制度化、规范化、程序化。实现“三杜绝一减少”（杜绝安全事故，杜绝泄密、失密，杜绝工作差错，将违章犯纪的人和事减少到最低限度）的管理目标。确保命题安全，保证试题质量，顺利实施考务工作,特制定此细则。</w:t>
      </w:r>
    </w:p>
    <w:p w14:paraId="6C1C61F1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一、命题</w:t>
      </w:r>
    </w:p>
    <w:p w14:paraId="25E9677C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（一）部门</w:t>
      </w:r>
    </w:p>
    <w:p w14:paraId="66033634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学院成立临时命题工作领导小组，由教学院长、教务处长、基础教学部主任、学生工作处长、后勤处长、各系主任、相关专业教研室主任等人员组成，教学院长担任组长，基础教学部主任担任副组长，负责命题及考务工作的组织与实施。</w:t>
      </w:r>
    </w:p>
    <w:p w14:paraId="31FC0F2D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（二）具体工作实施</w:t>
      </w:r>
    </w:p>
    <w:p w14:paraId="0F0D30DA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1.基础教学部制定命题计划如下：</w:t>
      </w:r>
    </w:p>
    <w:p w14:paraId="5394655D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单招考生（高中）</w:t>
      </w:r>
    </w:p>
    <w:p w14:paraId="40B25F44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以文化课考试和职业适应性测试形式进行；文化课考核方式为笔试，考试科目为语文、数学，各科满分均为100分；职业适应性测试为笔试，满分为100分。总分</w:t>
      </w:r>
      <w:r>
        <w:rPr>
          <w:rFonts w:ascii="宋体" w:hAnsi="宋体" w:eastAsia="宋体" w:cs="仿宋"/>
          <w:sz w:val="28"/>
          <w:szCs w:val="28"/>
        </w:rPr>
        <w:t>3</w:t>
      </w:r>
      <w:r>
        <w:rPr>
          <w:rFonts w:hint="eastAsia" w:ascii="宋体" w:hAnsi="宋体" w:eastAsia="宋体" w:cs="仿宋"/>
          <w:sz w:val="28"/>
          <w:szCs w:val="28"/>
        </w:rPr>
        <w:t>00分。国际邮轮乘务管理、城市轨道交通运营管理、高速铁路客运服务专业附加面试环节，满分100分。总分</w:t>
      </w:r>
      <w:r>
        <w:rPr>
          <w:rFonts w:ascii="宋体" w:hAnsi="宋体" w:eastAsia="宋体" w:cs="仿宋"/>
          <w:sz w:val="28"/>
          <w:szCs w:val="28"/>
        </w:rPr>
        <w:t>4</w:t>
      </w:r>
      <w:r>
        <w:rPr>
          <w:rFonts w:hint="eastAsia" w:ascii="宋体" w:hAnsi="宋体" w:eastAsia="宋体" w:cs="仿宋"/>
          <w:sz w:val="28"/>
          <w:szCs w:val="28"/>
        </w:rPr>
        <w:t>00分。</w:t>
      </w:r>
    </w:p>
    <w:p w14:paraId="14727358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单招考生（中职）</w:t>
      </w:r>
    </w:p>
    <w:p w14:paraId="3D9C47DC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以文化课和技能考试形式进行。文化课考核方式为笔试，考试科目为语文、数学，各科满分均为100分；技能考试为笔试，满分为100分。总分</w:t>
      </w:r>
      <w:r>
        <w:rPr>
          <w:rFonts w:ascii="宋体" w:hAnsi="宋体" w:eastAsia="宋体" w:cs="仿宋"/>
          <w:sz w:val="28"/>
          <w:szCs w:val="28"/>
        </w:rPr>
        <w:t>3</w:t>
      </w:r>
      <w:r>
        <w:rPr>
          <w:rFonts w:hint="eastAsia" w:ascii="宋体" w:hAnsi="宋体" w:eastAsia="宋体" w:cs="仿宋"/>
          <w:sz w:val="28"/>
          <w:szCs w:val="28"/>
        </w:rPr>
        <w:t>00分。国际邮轮乘务管理、城市轨道交通运营管理、高速铁路客运服务专业附加面试环节，满分100分。总分</w:t>
      </w:r>
      <w:r>
        <w:rPr>
          <w:rFonts w:ascii="宋体" w:hAnsi="宋体" w:eastAsia="宋体" w:cs="仿宋"/>
          <w:sz w:val="28"/>
          <w:szCs w:val="28"/>
        </w:rPr>
        <w:t>4</w:t>
      </w:r>
      <w:r>
        <w:rPr>
          <w:rFonts w:hint="eastAsia" w:ascii="宋体" w:hAnsi="宋体" w:eastAsia="宋体" w:cs="仿宋"/>
          <w:sz w:val="28"/>
          <w:szCs w:val="28"/>
        </w:rPr>
        <w:t>00分。</w:t>
      </w:r>
    </w:p>
    <w:p w14:paraId="3FF6C511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2.教学系（部）推荐命题教师，由基础教学部审核通过后任命各科目命题人员，并与所有涉密人员签订保密协议。</w:t>
      </w:r>
    </w:p>
    <w:p w14:paraId="07FB8240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3.由基础教学部对命题人员进行命题标准及试卷排版等内容的培训。</w:t>
      </w:r>
    </w:p>
    <w:p w14:paraId="31F99DA9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4.命题小组在封闭状态下，由组长分配任务开展命题工作，命题结束时由组长根据试卷结构进行组配试卷。</w:t>
      </w:r>
    </w:p>
    <w:p w14:paraId="6056C889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5.基础教学部组织命题领导小组成员对命题质量及试卷质量进行评定，审核通过后方可使用。</w:t>
      </w:r>
    </w:p>
    <w:p w14:paraId="5EFDAFD5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6. 审核通过的试卷由教务处管理人员进行最终校对后实行统一印刷，分装密封。</w:t>
      </w:r>
    </w:p>
    <w:p w14:paraId="71CB5BAD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（三）工作具体分工</w:t>
      </w:r>
    </w:p>
    <w:tbl>
      <w:tblPr>
        <w:tblStyle w:val="6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92"/>
        <w:gridCol w:w="3745"/>
      </w:tblGrid>
      <w:tr w14:paraId="4AF7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vAlign w:val="center"/>
          </w:tcPr>
          <w:p w14:paraId="364ECDAD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序号</w:t>
            </w:r>
          </w:p>
        </w:tc>
        <w:tc>
          <w:tcPr>
            <w:tcW w:w="4792" w:type="dxa"/>
            <w:vAlign w:val="center"/>
          </w:tcPr>
          <w:p w14:paraId="01E094C3">
            <w:pPr>
              <w:spacing w:line="360" w:lineRule="auto"/>
              <w:ind w:firstLine="560" w:firstLineChars="200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工作内容</w:t>
            </w:r>
          </w:p>
        </w:tc>
        <w:tc>
          <w:tcPr>
            <w:tcW w:w="3745" w:type="dxa"/>
            <w:vAlign w:val="center"/>
          </w:tcPr>
          <w:p w14:paraId="61EADDED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负责人或部门</w:t>
            </w:r>
          </w:p>
        </w:tc>
      </w:tr>
      <w:tr w14:paraId="5392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05BA8803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</w:t>
            </w:r>
          </w:p>
        </w:tc>
        <w:tc>
          <w:tcPr>
            <w:tcW w:w="4792" w:type="dxa"/>
            <w:vAlign w:val="center"/>
          </w:tcPr>
          <w:p w14:paraId="39977C61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成立临时命题管理工作领导小组</w:t>
            </w:r>
          </w:p>
        </w:tc>
        <w:tc>
          <w:tcPr>
            <w:tcW w:w="3745" w:type="dxa"/>
            <w:vAlign w:val="center"/>
          </w:tcPr>
          <w:p w14:paraId="789F5E9E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教学院长</w:t>
            </w:r>
          </w:p>
        </w:tc>
      </w:tr>
      <w:tr w14:paraId="108D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55A1EF56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</w:t>
            </w:r>
          </w:p>
        </w:tc>
        <w:tc>
          <w:tcPr>
            <w:tcW w:w="4792" w:type="dxa"/>
            <w:vAlign w:val="center"/>
          </w:tcPr>
          <w:p w14:paraId="24B570EA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制定考试命题计划</w:t>
            </w:r>
          </w:p>
        </w:tc>
        <w:tc>
          <w:tcPr>
            <w:tcW w:w="3745" w:type="dxa"/>
            <w:vAlign w:val="center"/>
          </w:tcPr>
          <w:p w14:paraId="74EA5715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教务处、基础教学部</w:t>
            </w:r>
          </w:p>
        </w:tc>
      </w:tr>
      <w:tr w14:paraId="35D9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4C6BA82C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3</w:t>
            </w:r>
          </w:p>
        </w:tc>
        <w:tc>
          <w:tcPr>
            <w:tcW w:w="4792" w:type="dxa"/>
            <w:vAlign w:val="center"/>
          </w:tcPr>
          <w:p w14:paraId="608E0450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推荐命题教师，成立各科命题小组</w:t>
            </w:r>
          </w:p>
        </w:tc>
        <w:tc>
          <w:tcPr>
            <w:tcW w:w="3745" w:type="dxa"/>
            <w:vAlign w:val="center"/>
          </w:tcPr>
          <w:p w14:paraId="3D07C7A4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教学系（部）、教务处</w:t>
            </w:r>
          </w:p>
        </w:tc>
      </w:tr>
      <w:tr w14:paraId="5A9F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7364FB76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4</w:t>
            </w:r>
          </w:p>
        </w:tc>
        <w:tc>
          <w:tcPr>
            <w:tcW w:w="4792" w:type="dxa"/>
            <w:vAlign w:val="center"/>
          </w:tcPr>
          <w:p w14:paraId="1D14925B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签定保密协议</w:t>
            </w:r>
          </w:p>
        </w:tc>
        <w:tc>
          <w:tcPr>
            <w:tcW w:w="3745" w:type="dxa"/>
            <w:vAlign w:val="center"/>
          </w:tcPr>
          <w:p w14:paraId="5700330E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  <w:tr w14:paraId="688B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01A6D03B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5</w:t>
            </w:r>
          </w:p>
        </w:tc>
        <w:tc>
          <w:tcPr>
            <w:tcW w:w="4792" w:type="dxa"/>
            <w:vAlign w:val="center"/>
          </w:tcPr>
          <w:p w14:paraId="50773DF8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命题及试卷组配</w:t>
            </w:r>
          </w:p>
        </w:tc>
        <w:tc>
          <w:tcPr>
            <w:tcW w:w="3745" w:type="dxa"/>
            <w:vAlign w:val="center"/>
          </w:tcPr>
          <w:p w14:paraId="00A54660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命题小组组长、副组长</w:t>
            </w:r>
          </w:p>
        </w:tc>
      </w:tr>
      <w:tr w14:paraId="43CC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68363C7B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6</w:t>
            </w:r>
          </w:p>
        </w:tc>
        <w:tc>
          <w:tcPr>
            <w:tcW w:w="4792" w:type="dxa"/>
            <w:vAlign w:val="center"/>
          </w:tcPr>
          <w:p w14:paraId="793DC950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命题审核</w:t>
            </w:r>
          </w:p>
        </w:tc>
        <w:tc>
          <w:tcPr>
            <w:tcW w:w="3745" w:type="dxa"/>
            <w:vAlign w:val="center"/>
          </w:tcPr>
          <w:p w14:paraId="28FFCCB2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命题工作领导小组</w:t>
            </w:r>
          </w:p>
        </w:tc>
      </w:tr>
      <w:tr w14:paraId="1362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7C0D680C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7</w:t>
            </w:r>
          </w:p>
        </w:tc>
        <w:tc>
          <w:tcPr>
            <w:tcW w:w="4792" w:type="dxa"/>
            <w:vAlign w:val="center"/>
          </w:tcPr>
          <w:p w14:paraId="7D097D21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试卷校对及排版</w:t>
            </w:r>
          </w:p>
        </w:tc>
        <w:tc>
          <w:tcPr>
            <w:tcW w:w="3745" w:type="dxa"/>
            <w:vAlign w:val="center"/>
          </w:tcPr>
          <w:p w14:paraId="0C1241B2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  <w:tr w14:paraId="4982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0FB992AB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8</w:t>
            </w:r>
          </w:p>
        </w:tc>
        <w:tc>
          <w:tcPr>
            <w:tcW w:w="4792" w:type="dxa"/>
            <w:vAlign w:val="center"/>
          </w:tcPr>
          <w:p w14:paraId="57FCC51E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试卷印刷、封装</w:t>
            </w:r>
          </w:p>
        </w:tc>
        <w:tc>
          <w:tcPr>
            <w:tcW w:w="3745" w:type="dxa"/>
            <w:vAlign w:val="center"/>
          </w:tcPr>
          <w:p w14:paraId="7A775BC6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  <w:tr w14:paraId="2D85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 w14:paraId="52477FA4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19188246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9</w:t>
            </w:r>
          </w:p>
        </w:tc>
        <w:tc>
          <w:tcPr>
            <w:tcW w:w="4792" w:type="dxa"/>
            <w:vAlign w:val="center"/>
          </w:tcPr>
          <w:p w14:paraId="5B2F9AD1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考务册、编排考场，试卷袋封装、监考袋、门贴、桌贴、诚信考试承诺书、考场记录单、考场流程单、考场公示名单、楼层指示牌等制作</w:t>
            </w:r>
          </w:p>
        </w:tc>
        <w:tc>
          <w:tcPr>
            <w:tcW w:w="3745" w:type="dxa"/>
            <w:vAlign w:val="center"/>
          </w:tcPr>
          <w:p w14:paraId="6858E608"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</w:tbl>
    <w:p w14:paraId="3321AB1C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考务</w:t>
      </w:r>
    </w:p>
    <w:p w14:paraId="371A653E">
      <w:pPr>
        <w:spacing w:line="360" w:lineRule="auto"/>
        <w:ind w:firstLine="280" w:firstLineChars="1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（一）考场设置 </w:t>
      </w:r>
    </w:p>
    <w:p w14:paraId="113AC31E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1.考场标准容量为30人。面试考场保证人与人间隔1米以上。</w:t>
      </w: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座位号由教务处编制，并制作座位号签。</w:t>
      </w:r>
    </w:p>
    <w:p w14:paraId="66EA84EF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 w:cs="仿宋"/>
          <w:kern w:val="0"/>
          <w:sz w:val="28"/>
          <w:szCs w:val="28"/>
          <w:shd w:val="clear" w:color="auto" w:fill="FFFFFF"/>
        </w:rPr>
        <w:t>考场座位为单人、单桌。考场卫生要求“三净”：即桌盒</w:t>
      </w:r>
      <w:r>
        <w:rPr>
          <w:rFonts w:hint="eastAsia" w:ascii="宋体" w:hAnsi="宋体" w:eastAsia="宋体" w:cs="仿宋"/>
          <w:sz w:val="28"/>
          <w:szCs w:val="28"/>
        </w:rPr>
        <w:t>清理干净、桌面干净整洁、地面打扫干净。</w:t>
      </w:r>
    </w:p>
    <w:p w14:paraId="785F7030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3.考试开始后由监考员核对考生准考证、身份证及座位号。证与号相符再将准考证放在考试座位的左上角以便随时检查。对坐错号位的考生要查明原因并进行纠正。</w:t>
      </w:r>
    </w:p>
    <w:p w14:paraId="6C22226F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4.试卷袋于开考前10分钟当场拆封，当场清点、分发。空白试卷随袋装回，不得散发。</w:t>
      </w:r>
    </w:p>
    <w:p w14:paraId="4E93A0E1">
      <w:pPr>
        <w:spacing w:line="360" w:lineRule="auto"/>
        <w:ind w:firstLine="280" w:firstLineChars="100"/>
        <w:rPr>
          <w:rFonts w:ascii="宋体" w:hAnsi="宋体" w:eastAsia="宋体" w:cs="仿宋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（二）试卷安全 </w:t>
      </w:r>
    </w:p>
    <w:p w14:paraId="19539C11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1.保密室验收检查制度 </w:t>
      </w:r>
    </w:p>
    <w:p w14:paraId="0AC91FD6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考试前，考试工作领导小组要组织有关人员对所设保密室进行检查验收，合格后方批准同意启用。 </w:t>
      </w:r>
    </w:p>
    <w:p w14:paraId="580031E7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2.保密室和保卫人员规定 </w:t>
      </w:r>
    </w:p>
    <w:p w14:paraId="7B333361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1）保密室选择有安保措施的套间，内间为试卷存放室，试卷需放入保密柜中，外间为保卫人员值班室。保密室门须上双锁、安装铁门、铁窗栏杆、配备铁质保密柜，安装防盗警报系统，具备防盗、防火、防潮、防鼠功能。 </w:t>
      </w:r>
    </w:p>
    <w:p w14:paraId="4D133904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（2）保密室人员配备 </w:t>
      </w:r>
    </w:p>
    <w:p w14:paraId="6C5E3A24">
      <w:pPr>
        <w:spacing w:line="360" w:lineRule="auto"/>
        <w:ind w:firstLine="280" w:firstLineChars="1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试卷保密期间，保密人员不少于3人。禁止无关人员进入试卷保密室。</w:t>
      </w:r>
    </w:p>
    <w:p w14:paraId="5DE50970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3.保密室工作制度 </w:t>
      </w:r>
    </w:p>
    <w:p w14:paraId="4B108400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（1）考试及试卷保密期间，任何人不得进入保密室，如有特殊情况，须在两名保密员、考务负责人同时在位的情况下方可进入，保密人员任何情况下不得少于2人。 </w:t>
      </w:r>
    </w:p>
    <w:p w14:paraId="2DD47155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（2）考试及试卷保密期间，保卫人员要在保卫值班室二十四小时轮流值班，任何情况下保卫人员不得少于2人。</w:t>
      </w:r>
    </w:p>
    <w:p w14:paraId="0A803848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（3）考试及试卷保密期间，保密人员及保卫人员禁止打扑克、睡觉、吸烟、饮酒等文娱活动。 </w:t>
      </w:r>
    </w:p>
    <w:p w14:paraId="7AAE7D0C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（三）职责</w:t>
      </w:r>
    </w:p>
    <w:p w14:paraId="638BCCBC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1.主考</w:t>
      </w:r>
      <w:r>
        <w:rPr>
          <w:rFonts w:hint="eastAsia" w:ascii="宋体" w:hAnsi="宋体" w:eastAsia="宋体" w:cs="仿宋"/>
          <w:sz w:val="28"/>
          <w:szCs w:val="28"/>
        </w:rPr>
        <w:t>工作职责</w:t>
      </w:r>
      <w:r>
        <w:rPr>
          <w:rFonts w:hint="eastAsia" w:ascii="宋体" w:hAnsi="宋体" w:eastAsia="宋体" w:cs="仿宋"/>
          <w:bCs/>
          <w:sz w:val="28"/>
          <w:szCs w:val="28"/>
        </w:rPr>
        <w:t>：</w:t>
      </w:r>
    </w:p>
    <w:p w14:paraId="7058DD46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（1）主考是考试工作的第一负责人，保证考试公正、顺利进行.</w:t>
      </w:r>
    </w:p>
    <w:p w14:paraId="79836440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（2）全面负责考试的组织与管理，组织制定工作安排和实施方案，明确工作要求和工作程序。</w:t>
      </w:r>
    </w:p>
    <w:p w14:paraId="50E752D1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（3）负责检查考试纪律和监考员工作情况，及时处理考试中发生的各种问题。</w:t>
      </w:r>
    </w:p>
    <w:p w14:paraId="6C392B49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（4）对考生集体作弊或管理失控的考场，有权终止考试，宣布该场考试无效。</w:t>
      </w:r>
    </w:p>
    <w:p w14:paraId="3809DCF6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（5）主持召开学院考试组织协调工作会议，布置工作任务。</w:t>
      </w:r>
    </w:p>
    <w:p w14:paraId="2C01DD0C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2.副主考</w:t>
      </w:r>
      <w:r>
        <w:rPr>
          <w:rFonts w:hint="eastAsia" w:ascii="宋体" w:hAnsi="宋体" w:eastAsia="宋体" w:cs="仿宋"/>
          <w:sz w:val="28"/>
          <w:szCs w:val="28"/>
        </w:rPr>
        <w:t>工作职责</w:t>
      </w:r>
      <w:r>
        <w:rPr>
          <w:rFonts w:hint="eastAsia" w:ascii="宋体" w:hAnsi="宋体" w:eastAsia="宋体" w:cs="仿宋"/>
          <w:bCs/>
          <w:sz w:val="28"/>
          <w:szCs w:val="28"/>
        </w:rPr>
        <w:t>：</w:t>
      </w:r>
    </w:p>
    <w:p w14:paraId="017134CF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（1）协助主考完成本次考试工作。</w:t>
      </w:r>
    </w:p>
    <w:p w14:paraId="5EB1E2BA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（2）召开考务人员和监考员业务培训会。</w:t>
      </w:r>
    </w:p>
    <w:p w14:paraId="1DA626A5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（3）监督、检查监考员及考试人员的工作履行情况，有权随时撤换不称职人员。</w:t>
      </w:r>
    </w:p>
    <w:p w14:paraId="7A2010F7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（4）监督考试规定时间的有效执行。</w:t>
      </w:r>
    </w:p>
    <w:p w14:paraId="79AC8BF4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（5）协助主考处理考试期间发生的问题。</w:t>
      </w:r>
    </w:p>
    <w:p w14:paraId="73B6C555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3.考务办公室职责 </w:t>
      </w:r>
    </w:p>
    <w:p w14:paraId="7787D782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（1）在主考、副主考的领导下，全面负责本次考试组织安排工作。 </w:t>
      </w:r>
    </w:p>
    <w:p w14:paraId="0693FAC8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（2）负责印制考务手册、编排考场、考试用品、参考人员统计、成绩汇总等考务相关工作。 </w:t>
      </w:r>
    </w:p>
    <w:p w14:paraId="6CBBBF3D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（3）负责监督、检查各环节的试卷保密保卫工作。</w:t>
      </w:r>
    </w:p>
    <w:p w14:paraId="00FBC6D7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（4）负责</w:t>
      </w:r>
      <w:r>
        <w:rPr>
          <w:rFonts w:hint="eastAsia" w:ascii="宋体" w:hAnsi="宋体" w:eastAsia="宋体" w:cs="仿宋"/>
          <w:bCs/>
          <w:sz w:val="28"/>
          <w:szCs w:val="28"/>
        </w:rPr>
        <w:t>征集并按考场需求分配监考员</w:t>
      </w:r>
      <w:r>
        <w:rPr>
          <w:rFonts w:hint="eastAsia" w:ascii="宋体" w:hAnsi="宋体" w:eastAsia="宋体" w:cs="仿宋"/>
          <w:sz w:val="28"/>
          <w:szCs w:val="28"/>
        </w:rPr>
        <w:t xml:space="preserve">、保密人员、保卫人员及其它考务工作人员，并负责所聘人员的培训工作。 </w:t>
      </w:r>
    </w:p>
    <w:p w14:paraId="4DE97323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（5）负责对违纪舞弊事件的调查处理及</w:t>
      </w:r>
      <w:r>
        <w:rPr>
          <w:rFonts w:hint="eastAsia" w:ascii="宋体" w:hAnsi="宋体" w:eastAsia="宋体" w:cs="仿宋"/>
          <w:bCs/>
          <w:sz w:val="28"/>
          <w:szCs w:val="28"/>
        </w:rPr>
        <w:t>考试业务的协调、联络</w:t>
      </w:r>
      <w:r>
        <w:rPr>
          <w:rFonts w:hint="eastAsia" w:ascii="宋体" w:hAnsi="宋体" w:eastAsia="宋体" w:cs="仿宋"/>
          <w:sz w:val="28"/>
          <w:szCs w:val="28"/>
        </w:rPr>
        <w:t>工作。</w:t>
      </w:r>
    </w:p>
    <w:p w14:paraId="5D159F4D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4.监考员职责 </w:t>
      </w:r>
    </w:p>
    <w:p w14:paraId="61F1AA1F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（1）学习监考守则，并按要求执行，把作弊消除在萌芽状态；</w:t>
      </w:r>
    </w:p>
    <w:p w14:paraId="75473E9B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 xml:space="preserve">    （2）制止非考生和除主考、副主考、考务等工作人员外任何人进入考场；</w:t>
      </w:r>
    </w:p>
    <w:p w14:paraId="5779842C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 xml:space="preserve">    （3）考试为单人单桌，对号入座，双人监考；坚持一静一动，一前一后的原则。进入考场前首先检查准考证、身份证，如发现未带证件者不予发卷；</w:t>
      </w:r>
    </w:p>
    <w:p w14:paraId="23EC09CD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（4）考试中发现异常情况立即报告主考；</w:t>
      </w:r>
    </w:p>
    <w:p w14:paraId="2FC50E52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（5）遵守监考纪律，不撤离职守，不吸烟，不打瞌睡，不阅读书报，不聊天，不抄题、作题、念题，不检查、不暗示考生答题，不得擅自提前或拖延考试时间；</w:t>
      </w:r>
    </w:p>
    <w:p w14:paraId="49640CAE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（6）在考试期间，须关闭手机。不得以任何理由把试卷、草稿纸带出或传出考场；</w:t>
      </w:r>
    </w:p>
    <w:p w14:paraId="28130BA3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（7）</w:t>
      </w:r>
      <w:r>
        <w:rPr>
          <w:rFonts w:hint="eastAsia" w:ascii="宋体" w:hAnsi="宋体" w:eastAsia="宋体" w:cs="仿宋"/>
          <w:sz w:val="28"/>
          <w:szCs w:val="28"/>
        </w:rPr>
        <w:t xml:space="preserve">监考员要爱护、关心考生，发现考生突发疾病，须及时通知机动监考陪同考生治疗，不能坚持考试的，说明情况后考生停考。 </w:t>
      </w:r>
    </w:p>
    <w:p w14:paraId="615DE993"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（8）考试结束后，详实填写考场记录，认真清点试卷份数是否与参加考试人数一致，并按座位号顺序整理考卷，试卷交考务人员验收后方可离开。</w:t>
      </w:r>
    </w:p>
    <w:p w14:paraId="52E3E016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（四）考场规则 </w:t>
      </w:r>
    </w:p>
    <w:p w14:paraId="76676500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仿宋"/>
          <w:sz w:val="28"/>
          <w:szCs w:val="28"/>
        </w:rPr>
        <w:t>1．</w:t>
      </w: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考试开始后由监考员按号及准考证检查核对考生及座位号。证与号相符再将准考证放在考试座位的左上角以便随时检查。对坐错号位的考生要查明原因并进行纠正。</w:t>
      </w:r>
    </w:p>
    <w:p w14:paraId="4D64E177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2.试卷袋于开考前10分钟当场拆封，当场清点、分发。空白试卷随袋装回，不得散发。</w:t>
      </w:r>
    </w:p>
    <w:p w14:paraId="5B7CDCBF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3.开始考试30分钟后，不得入场；考试期间，不得提前交卷、退场。</w:t>
      </w:r>
    </w:p>
    <w:p w14:paraId="6C325D95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4.考生应严格按照规定携带文具，开考后考生不得传递任何物品。</w:t>
      </w:r>
    </w:p>
    <w:p w14:paraId="67287ED3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5.不得要求监考员解释试题，如遇试卷分发错误，页码序号不对、字迹模糊或答题纸有模糊、污点等问题，应举手询问。</w:t>
      </w:r>
    </w:p>
    <w:p w14:paraId="11A2111E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6.所有试题要按要求作答，字迹要清楚、工整。</w:t>
      </w:r>
    </w:p>
    <w:p w14:paraId="286617BF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7.考场内必须保持安静，禁止吸烟；严禁交头接耳、不得窥视他人试卷、答题纸及其他答题材料。</w:t>
      </w:r>
    </w:p>
    <w:p w14:paraId="037F0827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8.考试结束铃响，考生应立即停止答题，否则按违纪处理。监考员对试卷清点无误后，考生方可离开考场。</w:t>
      </w:r>
    </w:p>
    <w:p w14:paraId="5A5BDCEA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9.服从考试工作人员管理，接受监考员的监督和检查。</w:t>
      </w:r>
    </w:p>
    <w:p w14:paraId="23307B80"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</w:rPr>
        <w:t>10.考生有以下情形之一者按违纪舞弊处理，并</w:t>
      </w:r>
      <w:r>
        <w:rPr>
          <w:rFonts w:hint="eastAsia" w:cs="仿宋"/>
          <w:sz w:val="28"/>
          <w:szCs w:val="28"/>
          <w:shd w:val="clear" w:color="auto" w:fill="FFFFFF"/>
        </w:rPr>
        <w:t>取消其本次考试资格，</w:t>
      </w:r>
      <w:r>
        <w:rPr>
          <w:rFonts w:hint="eastAsia" w:cs="仿宋"/>
          <w:sz w:val="28"/>
          <w:szCs w:val="28"/>
        </w:rPr>
        <w:t>成绩一律按0分处理：</w:t>
      </w:r>
    </w:p>
    <w:p w14:paraId="73D8135B"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（1）携带</w:t>
      </w:r>
      <w:r>
        <w:rPr>
          <w:rFonts w:hint="eastAsia" w:cs="仿宋"/>
          <w:sz w:val="28"/>
          <w:szCs w:val="28"/>
        </w:rPr>
        <w:t>通讯工具进场、代考、替考、夹带资料的</w:t>
      </w:r>
      <w:r>
        <w:rPr>
          <w:rFonts w:hint="eastAsia" w:cs="仿宋"/>
          <w:sz w:val="28"/>
          <w:szCs w:val="28"/>
          <w:shd w:val="clear" w:color="auto" w:fill="FFFFFF"/>
        </w:rPr>
        <w:t>。</w:t>
      </w:r>
    </w:p>
    <w:p w14:paraId="431D9D0C"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（2）考试开始信号发出前答题或者考试结束信号发出后继续答题的。</w:t>
      </w:r>
    </w:p>
    <w:p w14:paraId="68C6C360"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（3）在考试过程中旁窥、交头接耳、互打暗号、传递纸条或者手势的。</w:t>
      </w:r>
    </w:p>
    <w:p w14:paraId="2B19C60A"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（4）未经考试工作人员同意在考试过程中擅自离开考场的。</w:t>
      </w:r>
    </w:p>
    <w:p w14:paraId="0EECB325"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（5）将试卷、答卷（含答题卡、答题纸等，下同）、草稿纸等考试用纸带出考场、撕毁的。</w:t>
      </w:r>
    </w:p>
    <w:p w14:paraId="5A30C24B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（6）威胁、侮辱、诽谤考务工作人员及考生安全等扰乱考试秩序情节严重者的。 </w:t>
      </w:r>
    </w:p>
    <w:p w14:paraId="1785AF0C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11.在考试过程中如有考生违纪作弊，监考员应将考生姓名及准考证号记入《考场记录单》，勒令考生停止答题。 </w:t>
      </w:r>
    </w:p>
    <w:p w14:paraId="5B082A7A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12．如试卷缺损，由监考员查证后报告考务办公室，主考在验明情况后启用备用卷，并做好记录。 </w:t>
      </w:r>
    </w:p>
    <w:p w14:paraId="571A77F6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（五）考试程序 </w:t>
      </w:r>
    </w:p>
    <w:p w14:paraId="5EE0B59B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1.考前60分钟，监考员到考务办公室签到，副主考交待本次考试注意事项。监考员领取试卷袋、监考袋、屏蔽器等，核对无误后听从考务人员安排依次离开考务办公室，进入考场。 </w:t>
      </w:r>
    </w:p>
    <w:p w14:paraId="6F9596E4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2.考前30分钟组织操场考生排队有秩序地进入考场按号入座。监考员检查考生的准考证、身份证是否与本人一致。 </w:t>
      </w:r>
    </w:p>
    <w:p w14:paraId="26DF9F7F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3.考前15分钟，监考员B维持考场纪律，监考员A拿出试卷袋当众让学生检查卷袋是否完好并启封试卷，试卷启封后，监考员A逐份清点核对，如发现问题，要立即报告考务办公室。 </w:t>
      </w:r>
    </w:p>
    <w:p w14:paraId="136A45F7"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4.考试结束后，勒令考生停止答题，监考员B维持考场纪律，监考员A依次收取试卷和答题纸（小号在上，大号在下且包含缺考），将所有材料送交考务办公室进行审核、验收无误后离开。                     </w:t>
      </w:r>
    </w:p>
    <w:p w14:paraId="7753FBFE"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 w14:paraId="301C3F75"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 w14:paraId="6CA8C7A4"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 w14:paraId="5A0F8F4A">
      <w:pPr>
        <w:spacing w:line="360" w:lineRule="auto"/>
        <w:ind w:firstLine="4900" w:firstLineChars="175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大连装备制造职业技术学院</w:t>
      </w:r>
    </w:p>
    <w:p w14:paraId="63F217C1">
      <w:pPr>
        <w:spacing w:line="360" w:lineRule="auto"/>
        <w:ind w:right="480" w:firstLine="560" w:firstLineChars="200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仿宋"/>
          <w:sz w:val="28"/>
          <w:szCs w:val="28"/>
        </w:rPr>
        <w:t xml:space="preserve">   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202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仿宋"/>
          <w:sz w:val="28"/>
          <w:szCs w:val="28"/>
        </w:rPr>
        <w:t>年3月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仿宋"/>
          <w:sz w:val="28"/>
          <w:szCs w:val="28"/>
        </w:rPr>
        <w:t>日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2A4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A4B5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5A4B5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D39DC"/>
    <w:multiLevelType w:val="multilevel"/>
    <w:tmpl w:val="1BCD39DC"/>
    <w:lvl w:ilvl="0" w:tentative="0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Nzg0YTQ1YjIwZjFiMmUxZjNkZTQwYmQxZDI2ZDYifQ=="/>
  </w:docVars>
  <w:rsids>
    <w:rsidRoot w:val="003A4AF7"/>
    <w:rsid w:val="000779E4"/>
    <w:rsid w:val="00095498"/>
    <w:rsid w:val="000A3EC1"/>
    <w:rsid w:val="000A6314"/>
    <w:rsid w:val="000B0CFD"/>
    <w:rsid w:val="000D400A"/>
    <w:rsid w:val="000D56F6"/>
    <w:rsid w:val="000E1344"/>
    <w:rsid w:val="000E29D9"/>
    <w:rsid w:val="000F1FDE"/>
    <w:rsid w:val="00120AA6"/>
    <w:rsid w:val="00133DB6"/>
    <w:rsid w:val="001379AD"/>
    <w:rsid w:val="0015048E"/>
    <w:rsid w:val="001617A8"/>
    <w:rsid w:val="00172BE0"/>
    <w:rsid w:val="001B3281"/>
    <w:rsid w:val="001C20D8"/>
    <w:rsid w:val="001C4E35"/>
    <w:rsid w:val="001D0DE6"/>
    <w:rsid w:val="001F1435"/>
    <w:rsid w:val="001F4099"/>
    <w:rsid w:val="00201905"/>
    <w:rsid w:val="00212093"/>
    <w:rsid w:val="00217708"/>
    <w:rsid w:val="002457DF"/>
    <w:rsid w:val="002612F6"/>
    <w:rsid w:val="00273468"/>
    <w:rsid w:val="002A6FA4"/>
    <w:rsid w:val="002B083C"/>
    <w:rsid w:val="002C64A2"/>
    <w:rsid w:val="002D5507"/>
    <w:rsid w:val="002E049E"/>
    <w:rsid w:val="002F08D2"/>
    <w:rsid w:val="002F0B0A"/>
    <w:rsid w:val="002F2B7F"/>
    <w:rsid w:val="00305D27"/>
    <w:rsid w:val="0030697C"/>
    <w:rsid w:val="00314F7D"/>
    <w:rsid w:val="003232A2"/>
    <w:rsid w:val="00325E41"/>
    <w:rsid w:val="00326056"/>
    <w:rsid w:val="00337B48"/>
    <w:rsid w:val="0035487C"/>
    <w:rsid w:val="00383E88"/>
    <w:rsid w:val="003841C1"/>
    <w:rsid w:val="003842B0"/>
    <w:rsid w:val="003A314F"/>
    <w:rsid w:val="003A4AF7"/>
    <w:rsid w:val="003B261A"/>
    <w:rsid w:val="003B4C4C"/>
    <w:rsid w:val="003B510E"/>
    <w:rsid w:val="004114D9"/>
    <w:rsid w:val="00414803"/>
    <w:rsid w:val="0043066B"/>
    <w:rsid w:val="004412F2"/>
    <w:rsid w:val="004475E1"/>
    <w:rsid w:val="004539C0"/>
    <w:rsid w:val="0045621B"/>
    <w:rsid w:val="004564E4"/>
    <w:rsid w:val="00462087"/>
    <w:rsid w:val="004B02BD"/>
    <w:rsid w:val="004B5ED7"/>
    <w:rsid w:val="004D17B3"/>
    <w:rsid w:val="004D7193"/>
    <w:rsid w:val="004E1B05"/>
    <w:rsid w:val="004E79B0"/>
    <w:rsid w:val="00511113"/>
    <w:rsid w:val="00515825"/>
    <w:rsid w:val="0051621A"/>
    <w:rsid w:val="00516785"/>
    <w:rsid w:val="005364AA"/>
    <w:rsid w:val="00555EB8"/>
    <w:rsid w:val="0056276C"/>
    <w:rsid w:val="00565805"/>
    <w:rsid w:val="00575262"/>
    <w:rsid w:val="00581C2D"/>
    <w:rsid w:val="0059520A"/>
    <w:rsid w:val="005A2A83"/>
    <w:rsid w:val="005C3362"/>
    <w:rsid w:val="005C348C"/>
    <w:rsid w:val="005D356D"/>
    <w:rsid w:val="005F7CA4"/>
    <w:rsid w:val="00601E70"/>
    <w:rsid w:val="0062580B"/>
    <w:rsid w:val="0063451B"/>
    <w:rsid w:val="00642D11"/>
    <w:rsid w:val="00644291"/>
    <w:rsid w:val="006478BE"/>
    <w:rsid w:val="00652EF9"/>
    <w:rsid w:val="00690352"/>
    <w:rsid w:val="006975B5"/>
    <w:rsid w:val="006A44F8"/>
    <w:rsid w:val="006A4E2E"/>
    <w:rsid w:val="006D5103"/>
    <w:rsid w:val="006D6038"/>
    <w:rsid w:val="006D6A84"/>
    <w:rsid w:val="006F0326"/>
    <w:rsid w:val="00715F5C"/>
    <w:rsid w:val="0072529E"/>
    <w:rsid w:val="00726FDB"/>
    <w:rsid w:val="00741179"/>
    <w:rsid w:val="00742257"/>
    <w:rsid w:val="00745E02"/>
    <w:rsid w:val="007719AD"/>
    <w:rsid w:val="0077349F"/>
    <w:rsid w:val="00775767"/>
    <w:rsid w:val="00780C3A"/>
    <w:rsid w:val="0079662D"/>
    <w:rsid w:val="007A3224"/>
    <w:rsid w:val="007A5F13"/>
    <w:rsid w:val="007C1888"/>
    <w:rsid w:val="007C5DA4"/>
    <w:rsid w:val="00801DA3"/>
    <w:rsid w:val="0082389B"/>
    <w:rsid w:val="0085569B"/>
    <w:rsid w:val="008676C3"/>
    <w:rsid w:val="008840D8"/>
    <w:rsid w:val="00892A28"/>
    <w:rsid w:val="00896170"/>
    <w:rsid w:val="008B1721"/>
    <w:rsid w:val="008B5446"/>
    <w:rsid w:val="008B744F"/>
    <w:rsid w:val="008C02AB"/>
    <w:rsid w:val="008C7722"/>
    <w:rsid w:val="008D0AC7"/>
    <w:rsid w:val="00901EB4"/>
    <w:rsid w:val="00906D1E"/>
    <w:rsid w:val="00931904"/>
    <w:rsid w:val="00941E72"/>
    <w:rsid w:val="009856AD"/>
    <w:rsid w:val="0099409A"/>
    <w:rsid w:val="009B6157"/>
    <w:rsid w:val="009B7F0E"/>
    <w:rsid w:val="00A00C93"/>
    <w:rsid w:val="00A10C43"/>
    <w:rsid w:val="00A115E4"/>
    <w:rsid w:val="00A42513"/>
    <w:rsid w:val="00A473AF"/>
    <w:rsid w:val="00A4763B"/>
    <w:rsid w:val="00A7526E"/>
    <w:rsid w:val="00A7536A"/>
    <w:rsid w:val="00A75386"/>
    <w:rsid w:val="00A83739"/>
    <w:rsid w:val="00A863BD"/>
    <w:rsid w:val="00A86AAC"/>
    <w:rsid w:val="00A91FF5"/>
    <w:rsid w:val="00A9284F"/>
    <w:rsid w:val="00A9392C"/>
    <w:rsid w:val="00AA4A5A"/>
    <w:rsid w:val="00AC3D33"/>
    <w:rsid w:val="00AC69F0"/>
    <w:rsid w:val="00AD6F5C"/>
    <w:rsid w:val="00AE02E2"/>
    <w:rsid w:val="00AE6E09"/>
    <w:rsid w:val="00AF3E6C"/>
    <w:rsid w:val="00B10E3C"/>
    <w:rsid w:val="00B16B6A"/>
    <w:rsid w:val="00B20926"/>
    <w:rsid w:val="00B546A6"/>
    <w:rsid w:val="00B638EC"/>
    <w:rsid w:val="00BA5491"/>
    <w:rsid w:val="00BC4340"/>
    <w:rsid w:val="00BE5F55"/>
    <w:rsid w:val="00C828A9"/>
    <w:rsid w:val="00CB165E"/>
    <w:rsid w:val="00CB7062"/>
    <w:rsid w:val="00CC3C97"/>
    <w:rsid w:val="00CD0A96"/>
    <w:rsid w:val="00CD7484"/>
    <w:rsid w:val="00CE5154"/>
    <w:rsid w:val="00CF3E7E"/>
    <w:rsid w:val="00D0511D"/>
    <w:rsid w:val="00D1107A"/>
    <w:rsid w:val="00D226A6"/>
    <w:rsid w:val="00D400B8"/>
    <w:rsid w:val="00D50F7D"/>
    <w:rsid w:val="00D54868"/>
    <w:rsid w:val="00D548F3"/>
    <w:rsid w:val="00D63535"/>
    <w:rsid w:val="00D83C10"/>
    <w:rsid w:val="00DB395A"/>
    <w:rsid w:val="00DF2FA0"/>
    <w:rsid w:val="00DF56CD"/>
    <w:rsid w:val="00DF7063"/>
    <w:rsid w:val="00E07586"/>
    <w:rsid w:val="00E13FED"/>
    <w:rsid w:val="00E21BEB"/>
    <w:rsid w:val="00E22FFC"/>
    <w:rsid w:val="00E2379F"/>
    <w:rsid w:val="00E25170"/>
    <w:rsid w:val="00E52F4E"/>
    <w:rsid w:val="00E54CC6"/>
    <w:rsid w:val="00E5707D"/>
    <w:rsid w:val="00E82700"/>
    <w:rsid w:val="00E91A56"/>
    <w:rsid w:val="00E96F69"/>
    <w:rsid w:val="00EA221D"/>
    <w:rsid w:val="00EB15D5"/>
    <w:rsid w:val="00EB1F35"/>
    <w:rsid w:val="00EB4B35"/>
    <w:rsid w:val="00EB62A7"/>
    <w:rsid w:val="00EC287E"/>
    <w:rsid w:val="00ED08BC"/>
    <w:rsid w:val="00EF2652"/>
    <w:rsid w:val="00F02FF4"/>
    <w:rsid w:val="00F17188"/>
    <w:rsid w:val="00F4309C"/>
    <w:rsid w:val="00F717D9"/>
    <w:rsid w:val="00F83A6D"/>
    <w:rsid w:val="00FB0577"/>
    <w:rsid w:val="00FB5557"/>
    <w:rsid w:val="00FB7A6D"/>
    <w:rsid w:val="00FC4164"/>
    <w:rsid w:val="00FD723A"/>
    <w:rsid w:val="00FE03FD"/>
    <w:rsid w:val="00FF02AD"/>
    <w:rsid w:val="00FF2658"/>
    <w:rsid w:val="03B76178"/>
    <w:rsid w:val="0C432748"/>
    <w:rsid w:val="138F2A1F"/>
    <w:rsid w:val="14364346"/>
    <w:rsid w:val="19217349"/>
    <w:rsid w:val="1EE066D3"/>
    <w:rsid w:val="2082724B"/>
    <w:rsid w:val="23374748"/>
    <w:rsid w:val="31320DAB"/>
    <w:rsid w:val="39663C33"/>
    <w:rsid w:val="3CC171C3"/>
    <w:rsid w:val="42110DAC"/>
    <w:rsid w:val="42745442"/>
    <w:rsid w:val="45833790"/>
    <w:rsid w:val="47C85F2D"/>
    <w:rsid w:val="4C0244B4"/>
    <w:rsid w:val="4E397660"/>
    <w:rsid w:val="557355CF"/>
    <w:rsid w:val="5B050A78"/>
    <w:rsid w:val="5CF669E2"/>
    <w:rsid w:val="609606AC"/>
    <w:rsid w:val="61F915CB"/>
    <w:rsid w:val="69E3333B"/>
    <w:rsid w:val="6E364991"/>
    <w:rsid w:val="6F107CF3"/>
    <w:rsid w:val="72BE657C"/>
    <w:rsid w:val="73A62145"/>
    <w:rsid w:val="755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3393</Words>
  <Characters>3458</Characters>
  <Lines>26</Lines>
  <Paragraphs>7</Paragraphs>
  <TotalTime>41</TotalTime>
  <ScaleCrop>false</ScaleCrop>
  <LinksUpToDate>false</LinksUpToDate>
  <CharactersWithSpaces>3533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2020-05-13T10:11:00Z</dcterms:created>
  <dc:creator>User</dc:creator>
  <cp:lastModifiedBy>Administrator</cp:lastModifiedBy>
  <cp:lastPrinted>2024-03-06T01:12:00Z</cp:lastPrinted>
  <dcterms:modified xsi:type="dcterms:W3CDTF">2025-03-06T03:59:03Z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C4F5A4DDC50F4F00B5E29C96A48A6A8A_13</vt:lpwstr>
  </property>
  <property fmtid="{D5CDD505-2E9C-101B-9397-08002B2CF9AE}" pid="4" name="KSOTemplateDocerSaveRecord">
    <vt:lpwstr>eyJoZGlkIjoiNWU5Nzg0YTQ1YjIwZjFiMmUxZjNkZTQwYmQxZDI2ZDYifQ==</vt:lpwstr>
  </property>
</Properties>
</file>